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ein helles Rot bis in die Masse rein und hat eine starke rote, rot-braune bis rot-blaue Nuance.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