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Erdbraun unbesandet bis in die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0,85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8025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