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besandeten Formbackstein ohne Maserung mit gleichmäßiger Struktur hochgezogen.Die Farbe ist Anthrazit-Braun bis in der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*217x70x52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78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7021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