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813" w:rsidRDefault="00AD520A" w14:paraId="23B20377" w14:textId="409DF97C">
      <w:pPr>
        <w:pStyle w:val="Plattetekst"/>
        <w:rPr>
          <w:rFonts w:ascii="Times New Roman"/>
          <w:sz w:val="16"/>
        </w:rPr>
      </w:pPr>
      <w:r>
        <w:rPr>
          <w:noProof/>
        </w:rPr>
        <w:drawing>
          <wp:inline distT="0" distB="0" distL="0" distR="0" wp14:anchorId="0778D68D" wp14:editId="368917EF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DB8" w:rsidP="009E1DB8" w:rsidRDefault="009E1DB8" w14:paraId="1CB6EE02" w14:textId="77777777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 BESCHAFFENHEIT, ART UND FARBE</w:t>
      </w:r>
    </w:p>
    <w:p w:rsidR="00E47813" w:rsidP="00901CEA" w:rsidRDefault="00094E90" w14:paraId="2ECC4485" w14:textId="1F14E6AC">
      <w:pPr>
        <w:spacing w:before="5" w:line="264" w:lineRule="auto"/>
        <w:ind w:left="464" w:right="602"/>
        <w:rPr>
          <w:sz w:val="16"/>
        </w:rPr>
      </w:pPr>
      <w:r>
        <w:rPr>
          <w:noProof/>
          <w:color w:val="111111"/>
          <w:sz w:val="16"/>
        </w:rPr>
        <w:t>Das dekorative Mauerwerk (Innen- und/oder Außenverkleidung) wird mit einem besandeten Formbackstein mit rustikalem Charakter hochgezogen mit weißem und grauem Zement bleibt.Die Farbe ist nuanciert Terrakotta mit weißen und grauen Zementresten.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ROHSTOFF &amp; PRODUKTION &amp; ANSICHTEN</w:t>
      </w:r>
    </w:p>
    <w:p w:rsidR="00E47813" w:rsidP="00901CEA" w:rsidRDefault="00094E90" w14:paraId="63F168BE" w14:textId="0991ECCE">
      <w:pPr>
        <w:spacing w:before="5" w:line="264" w:lineRule="auto"/>
        <w:ind w:left="464" w:right="463"/>
        <w:rPr>
          <w:sz w:val="16"/>
        </w:rPr>
      </w:pPr>
      <w:r>
        <w:rPr>
          <w:noProof/>
          <w:color w:val="111111"/>
          <w:sz w:val="16"/>
        </w:rPr>
        <w:t>Dieses vollständig natürliche Produkt besteht aus alluvialem Ton aus dem Quartär aus dem Scheldebecken. Der Stein wird in einer Form durch Einbringen eines Klumpens Ton geformt und bei mindestens 1150 °C gebacken. Der Verblender ist ein voller Formbackstein mit einer homogenen Struktur. Die Paletten enthalten 10 bis 15% halbe und dreiviertel Steine.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Steine werden mit CE-Label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771-1: 2011 + A1: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*224x74x54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ECO-7-size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65 (12 mm)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Bruttovolumenmasse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1900 kg/m³ (+/- 20 %)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Durchschnittliche normalisierte Druckfestigkeit (Kat. I)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&gt; 20 N/mm²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Wasseraufnahme (24 Stunden)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&lt; 16%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Anfängliche Wasseraufnahme (1 Minute)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&lt; 4 kg/(m² . min ) IW3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Wasserdampfdurchlässigkeit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µ = 5/10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Thermische Eigenschaften (λ10, trocken, 90/90)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0,60 W/mK (Tabelle 1 EN1745)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Haltbarkeit (Frost / Tau / Beständigkeit)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F2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Aktiv lösliche Salze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S2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Feuerreaktion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Klebkraft (gemäß EN998-2: 2003 Anhang C)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 (no performance determined/ keine leistung festgestellt)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E47813" w:rsidRDefault="00E47813" w14:paraId="2520D54B" w14:textId="77777777">
      <w:pPr>
        <w:pStyle w:val="Plattetekst"/>
        <w:rPr>
          <w:rFonts w:ascii="Myriad Pro"/>
          <w:b/>
          <w:sz w:val="16"/>
        </w:rPr>
      </w:pPr>
    </w:p>
    <w:p w:rsidR="00FB533A" w:rsidRDefault="00FB533A" w14:paraId="3615DA29" w14:textId="77777777">
      <w:pPr>
        <w:pStyle w:val="Plattetekst"/>
        <w:rPr>
          <w:sz w:val="18"/>
        </w:rPr>
      </w:pPr>
    </w:p>
    <w:p w:rsidR="00E47813" w:rsidRDefault="00E47813" w14:paraId="6CA52927" w14:textId="77777777">
      <w:pPr>
        <w:pStyle w:val="Plattetekst"/>
        <w:rPr>
          <w:rFonts w:ascii="Myriad Pro"/>
          <w:b/>
          <w:sz w:val="16"/>
        </w:rPr>
      </w:pPr>
    </w:p>
    <w:p w:rsidR="00E47813" w:rsidRDefault="00E47813" w14:paraId="0C94B3B2" w14:textId="77777777">
      <w:pPr>
        <w:pStyle w:val="Plattetekst"/>
        <w:rPr>
          <w:rFonts w:ascii="Myriad Pro"/>
          <w:b/>
          <w:sz w:val="16"/>
        </w:rPr>
      </w:pPr>
    </w:p>
    <w:p w:rsidR="005C795D" w:rsidRDefault="005C795D" w14:paraId="0C1D0344" w14:textId="5012EF0A">
      <w:pPr>
        <w:pStyle w:val="Plattetekst"/>
        <w:rPr>
          <w:sz w:val="18"/>
        </w:rPr>
      </w:pPr>
    </w:p>
    <w:p w:rsidR="005C795D" w:rsidP="005C795D" w:rsidRDefault="005C795D" w14:paraId="159C9FFD" w14:textId="77777777">
      <w:pPr>
        <w:pStyle w:val="Kop1"/>
        <w:spacing w:before="142"/>
      </w:pPr>
      <w:r>
        <w:rPr>
          <w:noProof/>
          <w:color w:val="111111"/>
          <w:w w:val="105"/>
        </w:rPr>
        <w:t>VERARBEITUNGSRICHTLINIEN</w:t>
      </w:r>
    </w:p>
    <w:p w:rsidR="005C795D" w:rsidP="005C795D" w:rsidRDefault="005C795D" w14:paraId="34B27BA9" w14:textId="13CF925E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Die Backsteine werden bei der Verarbeitung aus 5 verschiedenen Paketen gemischt. Die Steine werden Turm für Turm gestapelt. Die Bestimmung der richtigen Mörtelzusammensetzung erfolgt in Abstimmung mit dem Mörtellieferanten. Frisches Mauerwerk muss grundsätzlich geschützt werden.</w:t>
      </w:r>
    </w:p>
    <w:p w:rsidR="00024F65" w:rsidP="005C795D" w:rsidRDefault="00024F65" w14:paraId="1D2EDDBE" w14:textId="77777777">
      <w:pPr>
        <w:spacing w:before="5" w:line="264" w:lineRule="auto"/>
        <w:ind w:left="464" w:right="602"/>
        <w:rPr>
          <w:sz w:val="16"/>
        </w:rPr>
      </w:pPr>
    </w:p>
    <w:p w:rsidR="00790A39" w:rsidP="00790A39" w:rsidRDefault="00790A39" w14:paraId="6B04159D" w14:textId="03C757CF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*Abmessungen können abhängig von der Produktion variieren. Aktuellste Version siehe www.vandemoortel.de. Dieses Dokument ist nicht bindend und ersetzt alle früheren Publikationen. Der Hersteller behält sich das Recht vor, Produktsortiment und -merkmale zu ändern. Der Benutzer muss sich vergewissern, dass er über den neuesten Beschreibungstext verfügt.</w:t>
        <w:br/>
        <w:t>&lt;br&gt; &lt;br&gt;</w:t>
        <w:br/>
        <w:t>Bei einer Stichprobe von 100 Steinen werden mindestens 90 Steine einen unbeschädigten Kopf und einen unbeschädigten Läufer  anzeigen.  Die Anzahl von fehlerhaften Steinen darf die 5 % nicht überschreiten. Wobei Folgendes als fehlerhaft betrachtet wird; Einschlüsse, die durch Anschwellung zur Abblätterung der Steinoberfläche führen kann, Risse mit einer Breite von =0,2mm auf  mindestens 2 Kanten). Beschädigungen und Fehler sollten vor der Verarbeitung gemeldet werden. </w:t>
      </w:r>
    </w:p>
    <w:p w:rsidR="00A73FF7" w:rsidP="00043D1C" w:rsidRDefault="00A73FF7" w14:paraId="0DE166F5" w14:textId="77777777">
      <w:pPr>
        <w:pStyle w:val="Kop1"/>
        <w:spacing w:before="142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1FAB8" w14:textId="77777777" w:rsidR="005F048D" w:rsidRDefault="005F048D">
      <w:r>
        <w:separator/>
      </w:r>
    </w:p>
  </w:endnote>
  <w:endnote w:type="continuationSeparator" w:id="0">
    <w:p w14:paraId="5530D8B1" w14:textId="77777777" w:rsidR="005F048D" w:rsidRDefault="005F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9A0B" w14:textId="77777777" w:rsidR="005F048D" w:rsidRDefault="005F048D">
      <w:r>
        <w:separator/>
      </w:r>
    </w:p>
  </w:footnote>
  <w:footnote w:type="continuationSeparator" w:id="0">
    <w:p w14:paraId="73CD36E1" w14:textId="77777777" w:rsidR="005F048D" w:rsidRDefault="005F048D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Alt Volkeghem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21-08-2026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VERBLENDER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KATEGORIE I, 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35D9D"/>
    <w:rsid w:val="0018071E"/>
    <w:rsid w:val="001816F2"/>
    <w:rsid w:val="001A2F86"/>
    <w:rsid w:val="00216B29"/>
    <w:rsid w:val="002421F5"/>
    <w:rsid w:val="002944E0"/>
    <w:rsid w:val="002953CC"/>
    <w:rsid w:val="00313819"/>
    <w:rsid w:val="00317270"/>
    <w:rsid w:val="003C3120"/>
    <w:rsid w:val="004441F8"/>
    <w:rsid w:val="004A7C85"/>
    <w:rsid w:val="004B5E29"/>
    <w:rsid w:val="004D336A"/>
    <w:rsid w:val="004D54FD"/>
    <w:rsid w:val="005A7731"/>
    <w:rsid w:val="005C795D"/>
    <w:rsid w:val="005F048D"/>
    <w:rsid w:val="0060150F"/>
    <w:rsid w:val="00636CAE"/>
    <w:rsid w:val="006F3F38"/>
    <w:rsid w:val="00790A39"/>
    <w:rsid w:val="00830C6E"/>
    <w:rsid w:val="00901CEA"/>
    <w:rsid w:val="009234F2"/>
    <w:rsid w:val="00997C56"/>
    <w:rsid w:val="009C0454"/>
    <w:rsid w:val="009C408A"/>
    <w:rsid w:val="009E1DB8"/>
    <w:rsid w:val="00A063E3"/>
    <w:rsid w:val="00A13410"/>
    <w:rsid w:val="00A62A4B"/>
    <w:rsid w:val="00A73FF7"/>
    <w:rsid w:val="00AB0371"/>
    <w:rsid w:val="00AD520A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5399D"/>
    <w:rsid w:val="00D57EF7"/>
    <w:rsid w:val="00DB7D49"/>
    <w:rsid w:val="00E12FFF"/>
    <w:rsid w:val="00E47813"/>
    <w:rsid w:val="00E7220F"/>
    <w:rsid w:val="00EB6C33"/>
    <w:rsid w:val="00F25199"/>
    <w:rsid w:val="00F91907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31</cp:revision>
  <dcterms:created xsi:type="dcterms:W3CDTF">2021-10-25T08:12:00Z</dcterms:created>
  <dcterms:modified xsi:type="dcterms:W3CDTF">2022-12-05T09:24:00Z</dcterms:modified>
</cp:coreProperties>
</file>