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und grauem Zement bleibt.Die Farbe ist nuanciert von Orange-Rot, Braun-Ron bis Schwarz-Braun.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 Der Verblender ist ein voller Formbackstein mit einer homogenen Struktur. Die Paletten enthalten 10 bis 15% halbe und dreiviertel Steine.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Verblender werden mit CE- und BENOR-Label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*192x92x52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ECO-7-size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77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*217x102x65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M50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57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20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16%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5/10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0,60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Alt Laethem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