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Ockergelb in der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*225x74x54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64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73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0,54 W/mK (Tabelle 1 EN1745)</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