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safrangelb bis gelb-beige nuanciert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