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Grüngrau nuanciert.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Olive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