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Schwarz-Braun-Rot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√d</w:t>
            </w:r>
          </w:p>
        </w:tc>
        <w:tc>
          <w:p>
            <w:r>
              <w:rPr>
                <w:sz w:val="14"/>
                <w:rFonts w:ascii="Myriad Pro Light"/>
                <w:tcPr>
                  <w:vAlign w:val="center"/>
                </w:tcPr>
              </w:rPr>
              <w:t>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