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isag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Hellgrau und Dunkel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